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79"/>
        <w:ind w:left="1530" w:right="0" w:firstLine="0"/>
        <w:jc w:val="left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обучению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чтению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вслух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pStyle w:val="BodyText"/>
        <w:spacing w:before="10"/>
        <w:ind w:left="0" w:firstLine="0"/>
        <w:jc w:val="left"/>
        <w:rPr>
          <w:b/>
          <w:sz w:val="25"/>
        </w:rPr>
      </w:pPr>
    </w:p>
    <w:p>
      <w:pPr>
        <w:spacing w:before="0"/>
        <w:ind w:left="3959" w:right="0" w:firstLine="0"/>
        <w:jc w:val="both"/>
        <w:rPr>
          <w:b/>
          <w:sz w:val="28"/>
        </w:rPr>
      </w:pPr>
      <w:r>
        <w:rPr>
          <w:b/>
          <w:sz w:val="28"/>
        </w:rPr>
        <w:t>Общие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положения</w:t>
      </w:r>
    </w:p>
    <w:p>
      <w:pPr>
        <w:pStyle w:val="BodyText"/>
        <w:spacing w:line="360" w:lineRule="auto" w:before="156"/>
        <w:ind w:right="109"/>
      </w:pPr>
      <w:r>
        <w:rPr/>
        <w:t>Чтение – это рецептивный вид речевой деятельности, целью которого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извлечение, смысловая</w:t>
      </w:r>
      <w:r>
        <w:rPr>
          <w:spacing w:val="1"/>
        </w:rPr>
        <w:t> </w:t>
      </w:r>
      <w:r>
        <w:rPr/>
        <w:t>переработка и дальнейшее использование</w:t>
      </w:r>
      <w:r>
        <w:rPr>
          <w:spacing w:val="1"/>
        </w:rPr>
        <w:t> </w:t>
      </w:r>
      <w:r>
        <w:rPr/>
        <w:t>информации</w:t>
      </w:r>
      <w:r>
        <w:rPr>
          <w:spacing w:val="-1"/>
        </w:rPr>
        <w:t> </w:t>
      </w:r>
      <w:r>
        <w:rPr/>
        <w:t>из</w:t>
      </w:r>
      <w:r>
        <w:rPr>
          <w:spacing w:val="-3"/>
        </w:rPr>
        <w:t> </w:t>
      </w:r>
      <w:r>
        <w:rPr/>
        <w:t>прочитанного</w:t>
      </w:r>
      <w:r>
        <w:rPr>
          <w:spacing w:val="1"/>
        </w:rPr>
        <w:t> </w:t>
      </w:r>
      <w:r>
        <w:rPr/>
        <w:t>текста.</w:t>
      </w:r>
    </w:p>
    <w:p>
      <w:pPr>
        <w:pStyle w:val="BodyText"/>
        <w:spacing w:line="360" w:lineRule="auto" w:before="1"/>
        <w:ind w:right="104"/>
      </w:pPr>
      <w:r>
        <w:rPr>
          <w:i/>
        </w:rPr>
        <w:t>Чтение</w:t>
      </w:r>
      <w:r>
        <w:rPr>
          <w:i/>
          <w:spacing w:val="1"/>
        </w:rPr>
        <w:t> </w:t>
      </w:r>
      <w:r>
        <w:rPr>
          <w:i/>
        </w:rPr>
        <w:t>вслух</w:t>
      </w:r>
      <w:r>
        <w:rPr>
          <w:i/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обязательным</w:t>
      </w:r>
      <w:r>
        <w:rPr>
          <w:spacing w:val="1"/>
        </w:rPr>
        <w:t> </w:t>
      </w:r>
      <w:r>
        <w:rPr/>
        <w:t>этапом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чтения про себя, построенного на процессах внутренней речи, протекающей</w:t>
      </w:r>
      <w:r>
        <w:rPr>
          <w:spacing w:val="1"/>
        </w:rPr>
        <w:t> </w:t>
      </w:r>
      <w:r>
        <w:rPr/>
        <w:t>со скрытой артикуляцией. Чтение вслух позволяет вынести во внешний план</w:t>
      </w:r>
      <w:r>
        <w:rPr>
          <w:spacing w:val="1"/>
        </w:rPr>
        <w:t> </w:t>
      </w:r>
      <w:r>
        <w:rPr/>
        <w:t>процесс</w:t>
      </w:r>
      <w:r>
        <w:rPr>
          <w:spacing w:val="1"/>
        </w:rPr>
        <w:t> </w:t>
      </w:r>
      <w:r>
        <w:rPr/>
        <w:t>соотнесения</w:t>
      </w:r>
      <w:r>
        <w:rPr>
          <w:spacing w:val="1"/>
        </w:rPr>
        <w:t> </w:t>
      </w:r>
      <w:r>
        <w:rPr/>
        <w:t>графического</w:t>
      </w:r>
      <w:r>
        <w:rPr>
          <w:spacing w:val="1"/>
        </w:rPr>
        <w:t> </w:t>
      </w:r>
      <w:r>
        <w:rPr/>
        <w:t>образа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слуховым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правильно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озвучить.</w:t>
      </w:r>
    </w:p>
    <w:p>
      <w:pPr>
        <w:pStyle w:val="BodyText"/>
        <w:spacing w:line="360" w:lineRule="auto"/>
        <w:ind w:right="105"/>
      </w:pPr>
      <w:r>
        <w:rPr/>
        <w:t>Умение</w:t>
      </w:r>
      <w:r>
        <w:rPr>
          <w:spacing w:val="1"/>
        </w:rPr>
        <w:t> </w:t>
      </w:r>
      <w:r>
        <w:rPr/>
        <w:t>читать</w:t>
      </w:r>
      <w:r>
        <w:rPr>
          <w:spacing w:val="1"/>
        </w:rPr>
        <w:t> </w:t>
      </w:r>
      <w:r>
        <w:rPr/>
        <w:t>вслух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важности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иноязычной</w:t>
      </w:r>
      <w:r>
        <w:rPr>
          <w:spacing w:val="1"/>
        </w:rPr>
        <w:t> </w:t>
      </w:r>
      <w:r>
        <w:rPr/>
        <w:t>компетенции было</w:t>
      </w:r>
      <w:r>
        <w:rPr>
          <w:spacing w:val="1"/>
        </w:rPr>
        <w:t> </w:t>
      </w:r>
      <w:r>
        <w:rPr/>
        <w:t>определено</w:t>
      </w:r>
      <w:r>
        <w:rPr>
          <w:spacing w:val="1"/>
        </w:rPr>
        <w:t> </w:t>
      </w:r>
      <w:r>
        <w:rPr/>
        <w:t>ФГОС ООО для</w:t>
      </w:r>
      <w:r>
        <w:rPr>
          <w:spacing w:val="1"/>
        </w:rPr>
        <w:t> </w:t>
      </w:r>
      <w:r>
        <w:rPr/>
        <w:t>выпускников</w:t>
      </w:r>
      <w:r>
        <w:rPr>
          <w:spacing w:val="1"/>
        </w:rPr>
        <w:t> </w:t>
      </w:r>
      <w:r>
        <w:rPr/>
        <w:t>основной школы в качестве предметного результата: </w:t>
      </w:r>
      <w:r>
        <w:rPr>
          <w:i/>
        </w:rPr>
        <w:t>выразительно читать</w:t>
      </w:r>
      <w:r>
        <w:rPr>
          <w:i/>
          <w:spacing w:val="1"/>
        </w:rPr>
        <w:t> </w:t>
      </w:r>
      <w:r>
        <w:rPr>
          <w:i/>
        </w:rPr>
        <w:t>вслух </w:t>
      </w:r>
      <w:r>
        <w:rPr/>
        <w:t>небольшие тексты объёмом до 120 слов, построенные на изученном</w:t>
      </w:r>
      <w:r>
        <w:rPr>
          <w:spacing w:val="1"/>
        </w:rPr>
        <w:t> </w:t>
      </w:r>
      <w:r>
        <w:rPr/>
        <w:t>языковом</w:t>
      </w:r>
      <w:r>
        <w:rPr>
          <w:spacing w:val="1"/>
        </w:rPr>
        <w:t> </w:t>
      </w:r>
      <w:r>
        <w:rPr/>
        <w:t>материале,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соблюдением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чтения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соответствующей</w:t>
      </w:r>
      <w:r>
        <w:rPr>
          <w:spacing w:val="1"/>
        </w:rPr>
        <w:t> </w:t>
      </w:r>
      <w:r>
        <w:rPr/>
        <w:t>интонацией.</w:t>
      </w:r>
    </w:p>
    <w:p>
      <w:pPr>
        <w:pStyle w:val="BodyText"/>
        <w:spacing w:line="360" w:lineRule="auto" w:before="2"/>
        <w:ind w:right="103"/>
      </w:pPr>
      <w:r>
        <w:rPr/>
        <w:t>Достижение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предметного</w:t>
      </w:r>
      <w:r>
        <w:rPr>
          <w:spacing w:val="1"/>
        </w:rPr>
        <w:t> </w:t>
      </w:r>
      <w:r>
        <w:rPr/>
        <w:t>результата</w:t>
      </w:r>
      <w:r>
        <w:rPr>
          <w:spacing w:val="1"/>
        </w:rPr>
        <w:t> </w:t>
      </w:r>
      <w:r>
        <w:rPr/>
        <w:t>предполагает</w:t>
      </w:r>
      <w:r>
        <w:rPr>
          <w:spacing w:val="1"/>
        </w:rPr>
        <w:t> </w:t>
      </w:r>
      <w:r>
        <w:rPr/>
        <w:t>умения</w:t>
      </w:r>
      <w:r>
        <w:rPr>
          <w:spacing w:val="1"/>
        </w:rPr>
        <w:t> </w:t>
      </w:r>
      <w:r>
        <w:rPr/>
        <w:t>обучающегося</w:t>
      </w:r>
      <w:r>
        <w:rPr>
          <w:spacing w:val="1"/>
        </w:rPr>
        <w:t> </w:t>
      </w:r>
      <w:r>
        <w:rPr/>
        <w:t>внятно/отчётливо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выразительно</w:t>
      </w:r>
      <w:r>
        <w:rPr>
          <w:spacing w:val="1"/>
        </w:rPr>
        <w:t> </w:t>
      </w:r>
      <w:r>
        <w:rPr/>
        <w:t>прочитать</w:t>
      </w:r>
      <w:r>
        <w:rPr>
          <w:spacing w:val="1"/>
        </w:rPr>
        <w:t> </w:t>
      </w:r>
      <w:r>
        <w:rPr/>
        <w:t>вслух</w:t>
      </w:r>
      <w:r>
        <w:rPr>
          <w:spacing w:val="1"/>
        </w:rPr>
        <w:t> </w:t>
      </w:r>
      <w:r>
        <w:rPr/>
        <w:t>текст,</w:t>
      </w:r>
      <w:r>
        <w:rPr>
          <w:spacing w:val="1"/>
        </w:rPr>
        <w:t> </w:t>
      </w:r>
      <w:r>
        <w:rPr>
          <w:i/>
        </w:rPr>
        <w:t>правильно</w:t>
      </w:r>
      <w:r>
        <w:rPr>
          <w:i/>
          <w:spacing w:val="1"/>
        </w:rPr>
        <w:t> </w:t>
      </w:r>
      <w:r>
        <w:rPr>
          <w:i/>
        </w:rPr>
        <w:t>произнося</w:t>
      </w:r>
      <w:r>
        <w:rPr>
          <w:i/>
          <w:spacing w:val="1"/>
        </w:rPr>
        <w:t> </w:t>
      </w:r>
      <w:r>
        <w:rPr>
          <w:i/>
        </w:rPr>
        <w:t>звуки</w:t>
      </w:r>
      <w:r>
        <w:rPr>
          <w:i/>
          <w:spacing w:val="1"/>
        </w:rPr>
        <w:t> </w:t>
      </w:r>
      <w:r>
        <w:rPr>
          <w:i/>
        </w:rPr>
        <w:t>и</w:t>
      </w:r>
      <w:r>
        <w:rPr>
          <w:i/>
          <w:spacing w:val="1"/>
        </w:rPr>
        <w:t> </w:t>
      </w:r>
      <w:r>
        <w:rPr>
          <w:i/>
        </w:rPr>
        <w:t>слова</w:t>
      </w:r>
      <w:r>
        <w:rPr>
          <w:i/>
          <w:spacing w:val="1"/>
        </w:rPr>
        <w:t> </w:t>
      </w:r>
      <w:r>
        <w:rPr/>
        <w:t>(без</w:t>
      </w:r>
      <w:r>
        <w:rPr>
          <w:spacing w:val="1"/>
        </w:rPr>
        <w:t> </w:t>
      </w:r>
      <w:r>
        <w:rPr/>
        <w:t>фонематических</w:t>
      </w:r>
      <w:r>
        <w:rPr>
          <w:spacing w:val="1"/>
        </w:rPr>
        <w:t> </w:t>
      </w:r>
      <w:r>
        <w:rPr/>
        <w:t>ошибок:</w:t>
      </w:r>
      <w:r>
        <w:rPr>
          <w:spacing w:val="1"/>
        </w:rPr>
        <w:t> </w:t>
      </w:r>
      <w:r>
        <w:rPr/>
        <w:t>замены</w:t>
      </w:r>
      <w:r>
        <w:rPr>
          <w:spacing w:val="1"/>
        </w:rPr>
        <w:t> </w:t>
      </w:r>
      <w:r>
        <w:rPr/>
        <w:t>одного звука другим); </w:t>
      </w:r>
      <w:r>
        <w:rPr>
          <w:i/>
        </w:rPr>
        <w:t>расставляя паузы </w:t>
      </w:r>
      <w:r>
        <w:rPr/>
        <w:t>(внутри и в конце предложения);</w:t>
      </w:r>
      <w:r>
        <w:rPr>
          <w:spacing w:val="1"/>
        </w:rPr>
        <w:t> </w:t>
      </w:r>
      <w:r>
        <w:rPr>
          <w:i/>
        </w:rPr>
        <w:t>соблюдая фразовое ударение </w:t>
      </w:r>
      <w:r>
        <w:rPr/>
        <w:t>(выделяя знаменательные части речи/оставляя</w:t>
      </w:r>
      <w:r>
        <w:rPr>
          <w:spacing w:val="1"/>
        </w:rPr>
        <w:t> </w:t>
      </w:r>
      <w:r>
        <w:rPr>
          <w:spacing w:val="-1"/>
        </w:rPr>
        <w:t>безударными</w:t>
      </w:r>
      <w:r>
        <w:rPr>
          <w:spacing w:val="-14"/>
        </w:rPr>
        <w:t> </w:t>
      </w:r>
      <w:r>
        <w:rPr/>
        <w:t>служебные</w:t>
      </w:r>
      <w:r>
        <w:rPr>
          <w:spacing w:val="-16"/>
        </w:rPr>
        <w:t> </w:t>
      </w:r>
      <w:r>
        <w:rPr/>
        <w:t>части</w:t>
      </w:r>
      <w:r>
        <w:rPr>
          <w:spacing w:val="-16"/>
        </w:rPr>
        <w:t> </w:t>
      </w:r>
      <w:r>
        <w:rPr/>
        <w:t>речи);</w:t>
      </w:r>
      <w:r>
        <w:rPr>
          <w:spacing w:val="-12"/>
        </w:rPr>
        <w:t> </w:t>
      </w:r>
      <w:r>
        <w:rPr>
          <w:i/>
        </w:rPr>
        <w:t>используя</w:t>
      </w:r>
      <w:r>
        <w:rPr>
          <w:i/>
          <w:spacing w:val="-15"/>
        </w:rPr>
        <w:t> </w:t>
      </w:r>
      <w:r>
        <w:rPr>
          <w:i/>
        </w:rPr>
        <w:t>нужную</w:t>
      </w:r>
      <w:r>
        <w:rPr>
          <w:i/>
          <w:spacing w:val="-18"/>
        </w:rPr>
        <w:t> </w:t>
      </w:r>
      <w:r>
        <w:rPr>
          <w:i/>
        </w:rPr>
        <w:t>интонацию</w:t>
      </w:r>
      <w:r>
        <w:rPr>
          <w:i/>
          <w:spacing w:val="-12"/>
        </w:rPr>
        <w:t> </w:t>
      </w:r>
      <w:r>
        <w:rPr/>
        <w:t>(в</w:t>
      </w:r>
      <w:r>
        <w:rPr>
          <w:spacing w:val="-17"/>
        </w:rPr>
        <w:t> </w:t>
      </w:r>
      <w:r>
        <w:rPr/>
        <w:t>разных</w:t>
      </w:r>
      <w:r>
        <w:rPr>
          <w:spacing w:val="-68"/>
        </w:rPr>
        <w:t> </w:t>
      </w:r>
      <w:r>
        <w:rPr/>
        <w:t>коммуникативных</w:t>
      </w:r>
      <w:r>
        <w:rPr>
          <w:spacing w:val="1"/>
        </w:rPr>
        <w:t> </w:t>
      </w:r>
      <w:r>
        <w:rPr/>
        <w:t>типах</w:t>
      </w:r>
      <w:r>
        <w:rPr>
          <w:spacing w:val="1"/>
        </w:rPr>
        <w:t> </w:t>
      </w:r>
      <w:r>
        <w:rPr/>
        <w:t>предложений:</w:t>
      </w:r>
      <w:r>
        <w:rPr>
          <w:spacing w:val="1"/>
        </w:rPr>
        <w:t> </w:t>
      </w:r>
      <w:r>
        <w:rPr/>
        <w:t>утвердительных,</w:t>
      </w:r>
      <w:r>
        <w:rPr>
          <w:spacing w:val="1"/>
        </w:rPr>
        <w:t> </w:t>
      </w:r>
      <w:r>
        <w:rPr/>
        <w:t>вопросительных,</w:t>
      </w:r>
      <w:r>
        <w:rPr>
          <w:spacing w:val="1"/>
        </w:rPr>
        <w:t> </w:t>
      </w:r>
      <w:r>
        <w:rPr/>
        <w:t>побудительных;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чтении</w:t>
      </w:r>
      <w:r>
        <w:rPr>
          <w:spacing w:val="1"/>
        </w:rPr>
        <w:t> </w:t>
      </w:r>
      <w:r>
        <w:rPr/>
        <w:t>вводных</w:t>
      </w:r>
      <w:r>
        <w:rPr>
          <w:spacing w:val="1"/>
        </w:rPr>
        <w:t> </w:t>
      </w:r>
      <w:r>
        <w:rPr/>
        <w:t>слов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начале</w:t>
      </w:r>
      <w:r>
        <w:rPr>
          <w:spacing w:val="1"/>
        </w:rPr>
        <w:t> </w:t>
      </w:r>
      <w:r>
        <w:rPr/>
        <w:t>предложения,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перечислении).</w:t>
      </w:r>
    </w:p>
    <w:p>
      <w:pPr>
        <w:spacing w:after="0" w:line="360" w:lineRule="auto"/>
        <w:sectPr>
          <w:headerReference w:type="default" r:id="rId5"/>
          <w:type w:val="continuous"/>
          <w:pgSz w:w="11910" w:h="16840"/>
          <w:pgMar w:header="751" w:top="1160" w:bottom="280" w:left="1600" w:right="740"/>
          <w:pgNumType w:start="1"/>
        </w:sectPr>
      </w:pPr>
    </w:p>
    <w:p>
      <w:pPr>
        <w:spacing w:before="79"/>
        <w:ind w:left="3645" w:right="0" w:firstLine="0"/>
        <w:jc w:val="left"/>
        <w:rPr>
          <w:b/>
          <w:sz w:val="28"/>
        </w:rPr>
      </w:pPr>
      <w:r>
        <w:rPr>
          <w:b/>
          <w:sz w:val="28"/>
        </w:rPr>
        <w:t>Памятка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учащихся</w:t>
      </w:r>
    </w:p>
    <w:p>
      <w:pPr>
        <w:spacing w:before="160"/>
        <w:ind w:left="2824" w:right="0" w:firstLine="0"/>
        <w:jc w:val="both"/>
        <w:rPr>
          <w:b/>
          <w:sz w:val="28"/>
        </w:rPr>
      </w:pPr>
      <w:r>
        <w:rPr>
          <w:b/>
          <w:sz w:val="28"/>
        </w:rPr>
        <w:t>Как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подготовиться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чтению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вслух?</w:t>
      </w:r>
    </w:p>
    <w:p>
      <w:pPr>
        <w:pStyle w:val="ListParagraph"/>
        <w:numPr>
          <w:ilvl w:val="0"/>
          <w:numId w:val="1"/>
        </w:numPr>
        <w:tabs>
          <w:tab w:pos="1208" w:val="left" w:leader="none"/>
        </w:tabs>
        <w:spacing w:line="360" w:lineRule="auto" w:before="156" w:after="0"/>
        <w:ind w:left="102" w:right="109" w:firstLine="707"/>
        <w:jc w:val="both"/>
        <w:rPr>
          <w:sz w:val="28"/>
        </w:rPr>
      </w:pPr>
      <w:r>
        <w:rPr>
          <w:sz w:val="28"/>
        </w:rPr>
        <w:t>Быстро</w:t>
      </w:r>
      <w:r>
        <w:rPr>
          <w:spacing w:val="1"/>
          <w:sz w:val="28"/>
        </w:rPr>
        <w:t> </w:t>
      </w:r>
      <w:r>
        <w:rPr>
          <w:sz w:val="28"/>
        </w:rPr>
        <w:t>прочитайте</w:t>
      </w:r>
      <w:r>
        <w:rPr>
          <w:spacing w:val="1"/>
          <w:sz w:val="28"/>
        </w:rPr>
        <w:t> </w:t>
      </w:r>
      <w:r>
        <w:rPr>
          <w:sz w:val="28"/>
        </w:rPr>
        <w:t>текст</w:t>
      </w:r>
      <w:r>
        <w:rPr>
          <w:spacing w:val="1"/>
          <w:sz w:val="28"/>
        </w:rPr>
        <w:t> </w:t>
      </w:r>
      <w:r>
        <w:rPr>
          <w:sz w:val="28"/>
        </w:rPr>
        <w:t>про</w:t>
      </w:r>
      <w:r>
        <w:rPr>
          <w:spacing w:val="1"/>
          <w:sz w:val="28"/>
        </w:rPr>
        <w:t> </w:t>
      </w:r>
      <w:r>
        <w:rPr>
          <w:sz w:val="28"/>
        </w:rPr>
        <w:t>себя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постарайтесь</w:t>
      </w:r>
      <w:r>
        <w:rPr>
          <w:spacing w:val="1"/>
          <w:sz w:val="28"/>
        </w:rPr>
        <w:t> </w:t>
      </w:r>
      <w:r>
        <w:rPr>
          <w:sz w:val="28"/>
        </w:rPr>
        <w:t>понять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содержание</w:t>
      </w:r>
      <w:r>
        <w:rPr>
          <w:spacing w:val="-1"/>
          <w:sz w:val="28"/>
        </w:rPr>
        <w:t> </w:t>
      </w:r>
      <w:r>
        <w:rPr>
          <w:sz w:val="28"/>
        </w:rPr>
        <w:t>(о</w:t>
      </w:r>
      <w:r>
        <w:rPr>
          <w:spacing w:val="1"/>
          <w:sz w:val="28"/>
        </w:rPr>
        <w:t> </w:t>
      </w:r>
      <w:r>
        <w:rPr>
          <w:sz w:val="28"/>
        </w:rPr>
        <w:t>чём текст?).</w:t>
      </w:r>
    </w:p>
    <w:p>
      <w:pPr>
        <w:pStyle w:val="ListParagraph"/>
        <w:numPr>
          <w:ilvl w:val="0"/>
          <w:numId w:val="1"/>
        </w:numPr>
        <w:tabs>
          <w:tab w:pos="1091" w:val="left" w:leader="none"/>
        </w:tabs>
        <w:spacing w:line="240" w:lineRule="auto" w:before="1" w:after="0"/>
        <w:ind w:left="1090" w:right="0" w:hanging="281"/>
        <w:jc w:val="both"/>
        <w:rPr>
          <w:sz w:val="28"/>
        </w:rPr>
      </w:pPr>
      <w:r>
        <w:rPr>
          <w:sz w:val="28"/>
        </w:rPr>
        <w:t>Ещё</w:t>
      </w:r>
      <w:r>
        <w:rPr>
          <w:spacing w:val="-2"/>
          <w:sz w:val="28"/>
        </w:rPr>
        <w:t> </w:t>
      </w:r>
      <w:r>
        <w:rPr>
          <w:sz w:val="28"/>
        </w:rPr>
        <w:t>раз</w:t>
      </w:r>
      <w:r>
        <w:rPr>
          <w:spacing w:val="-2"/>
          <w:sz w:val="28"/>
        </w:rPr>
        <w:t> </w:t>
      </w:r>
      <w:r>
        <w:rPr>
          <w:sz w:val="28"/>
        </w:rPr>
        <w:t>просмотрите</w:t>
      </w:r>
      <w:r>
        <w:rPr>
          <w:spacing w:val="-2"/>
          <w:sz w:val="28"/>
        </w:rPr>
        <w:t> </w:t>
      </w:r>
      <w:r>
        <w:rPr>
          <w:sz w:val="28"/>
        </w:rPr>
        <w:t>текст:</w:t>
      </w:r>
    </w:p>
    <w:p>
      <w:pPr>
        <w:pStyle w:val="ListParagraph"/>
        <w:numPr>
          <w:ilvl w:val="0"/>
          <w:numId w:val="2"/>
        </w:numPr>
        <w:tabs>
          <w:tab w:pos="1518" w:val="left" w:leader="none"/>
        </w:tabs>
        <w:spacing w:line="350" w:lineRule="auto" w:before="162" w:after="0"/>
        <w:ind w:left="102" w:right="111" w:firstLine="707"/>
        <w:jc w:val="both"/>
        <w:rPr>
          <w:sz w:val="28"/>
        </w:rPr>
      </w:pPr>
      <w:r>
        <w:rPr>
          <w:sz w:val="28"/>
        </w:rPr>
        <w:t>отметьте для себя слова, которые могут вызвать затруднения при</w:t>
      </w:r>
      <w:r>
        <w:rPr>
          <w:spacing w:val="1"/>
          <w:sz w:val="28"/>
        </w:rPr>
        <w:t> </w:t>
      </w:r>
      <w:r>
        <w:rPr>
          <w:sz w:val="28"/>
        </w:rPr>
        <w:t>чтении</w:t>
      </w:r>
      <w:r>
        <w:rPr>
          <w:spacing w:val="-1"/>
          <w:sz w:val="28"/>
        </w:rPr>
        <w:t> </w:t>
      </w:r>
      <w:r>
        <w:rPr>
          <w:sz w:val="28"/>
        </w:rPr>
        <w:t>вслух</w:t>
      </w:r>
      <w:r>
        <w:rPr>
          <w:spacing w:val="1"/>
          <w:sz w:val="28"/>
        </w:rPr>
        <w:t> </w:t>
      </w:r>
      <w:r>
        <w:rPr>
          <w:sz w:val="28"/>
        </w:rPr>
        <w:t>(например,</w:t>
      </w:r>
      <w:r>
        <w:rPr>
          <w:spacing w:val="-2"/>
          <w:sz w:val="28"/>
        </w:rPr>
        <w:t> </w:t>
      </w:r>
      <w:r>
        <w:rPr>
          <w:sz w:val="28"/>
        </w:rPr>
        <w:t>имена,</w:t>
      </w:r>
      <w:r>
        <w:rPr>
          <w:spacing w:val="-1"/>
          <w:sz w:val="28"/>
        </w:rPr>
        <w:t> </w:t>
      </w:r>
      <w:r>
        <w:rPr>
          <w:sz w:val="28"/>
        </w:rPr>
        <w:t>даты, числительные</w:t>
      </w:r>
      <w:r>
        <w:rPr>
          <w:spacing w:val="-4"/>
          <w:sz w:val="28"/>
        </w:rPr>
        <w:t> </w:t>
      </w:r>
      <w:r>
        <w:rPr>
          <w:sz w:val="28"/>
        </w:rPr>
        <w:t>и т.</w:t>
      </w:r>
      <w:r>
        <w:rPr>
          <w:spacing w:val="4"/>
          <w:sz w:val="28"/>
        </w:rPr>
        <w:t> </w:t>
      </w:r>
      <w:r>
        <w:rPr>
          <w:sz w:val="28"/>
        </w:rPr>
        <w:t>д.);</w:t>
      </w:r>
    </w:p>
    <w:p>
      <w:pPr>
        <w:pStyle w:val="ListParagraph"/>
        <w:numPr>
          <w:ilvl w:val="0"/>
          <w:numId w:val="2"/>
        </w:numPr>
        <w:tabs>
          <w:tab w:pos="1518" w:val="left" w:leader="none"/>
        </w:tabs>
        <w:spacing w:line="357" w:lineRule="auto" w:before="16" w:after="0"/>
        <w:ind w:left="102" w:right="103" w:firstLine="707"/>
        <w:jc w:val="both"/>
        <w:rPr>
          <w:sz w:val="28"/>
        </w:rPr>
      </w:pPr>
      <w:r>
        <w:rPr>
          <w:sz w:val="28"/>
        </w:rPr>
        <w:t>обратите внимание на знаки препинания. Они подскажут вам, как</w:t>
      </w:r>
      <w:r>
        <w:rPr>
          <w:spacing w:val="-67"/>
          <w:sz w:val="28"/>
        </w:rPr>
        <w:t> </w:t>
      </w:r>
      <w:r>
        <w:rPr>
          <w:sz w:val="28"/>
        </w:rPr>
        <w:t>разделить</w:t>
      </w:r>
      <w:r>
        <w:rPr>
          <w:spacing w:val="-6"/>
          <w:sz w:val="28"/>
        </w:rPr>
        <w:t> </w:t>
      </w:r>
      <w:r>
        <w:rPr>
          <w:sz w:val="28"/>
        </w:rPr>
        <w:t>текст</w:t>
      </w:r>
      <w:r>
        <w:rPr>
          <w:spacing w:val="-7"/>
          <w:sz w:val="28"/>
        </w:rPr>
        <w:t> </w:t>
      </w: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смысловые</w:t>
      </w:r>
      <w:r>
        <w:rPr>
          <w:spacing w:val="-7"/>
          <w:sz w:val="28"/>
        </w:rPr>
        <w:t> </w:t>
      </w:r>
      <w:r>
        <w:rPr>
          <w:sz w:val="28"/>
        </w:rPr>
        <w:t>группы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8"/>
          <w:sz w:val="28"/>
        </w:rPr>
        <w:t> </w:t>
      </w:r>
      <w:r>
        <w:rPr>
          <w:sz w:val="28"/>
        </w:rPr>
        <w:t>правильно</w:t>
      </w:r>
      <w:r>
        <w:rPr>
          <w:spacing w:val="-7"/>
          <w:sz w:val="28"/>
        </w:rPr>
        <w:t> </w:t>
      </w:r>
      <w:r>
        <w:rPr>
          <w:sz w:val="28"/>
        </w:rPr>
        <w:t>расставить</w:t>
      </w:r>
      <w:r>
        <w:rPr>
          <w:spacing w:val="-6"/>
          <w:sz w:val="28"/>
        </w:rPr>
        <w:t> </w:t>
      </w:r>
      <w:r>
        <w:rPr>
          <w:sz w:val="28"/>
        </w:rPr>
        <w:t>паузы</w:t>
      </w:r>
      <w:r>
        <w:rPr>
          <w:spacing w:val="-5"/>
          <w:sz w:val="28"/>
        </w:rPr>
        <w:t> </w:t>
      </w:r>
      <w:r>
        <w:rPr>
          <w:sz w:val="28"/>
        </w:rPr>
        <w:t>во</w:t>
      </w:r>
      <w:r>
        <w:rPr>
          <w:spacing w:val="-4"/>
          <w:sz w:val="28"/>
        </w:rPr>
        <w:t> </w:t>
      </w:r>
      <w:r>
        <w:rPr>
          <w:sz w:val="28"/>
        </w:rPr>
        <w:t>время</w:t>
      </w:r>
      <w:r>
        <w:rPr>
          <w:spacing w:val="-68"/>
          <w:sz w:val="28"/>
        </w:rPr>
        <w:t> </w:t>
      </w:r>
      <w:r>
        <w:rPr>
          <w:sz w:val="28"/>
        </w:rPr>
        <w:t>чтения:</w:t>
      </w:r>
      <w:r>
        <w:rPr>
          <w:spacing w:val="1"/>
          <w:sz w:val="28"/>
        </w:rPr>
        <w:t> </w:t>
      </w:r>
      <w:r>
        <w:rPr>
          <w:sz w:val="28"/>
        </w:rPr>
        <w:t>более</w:t>
      </w:r>
      <w:r>
        <w:rPr>
          <w:spacing w:val="1"/>
          <w:sz w:val="28"/>
        </w:rPr>
        <w:t> </w:t>
      </w:r>
      <w:r>
        <w:rPr>
          <w:sz w:val="28"/>
        </w:rPr>
        <w:t>короткие</w:t>
      </w:r>
      <w:r>
        <w:rPr>
          <w:spacing w:val="1"/>
          <w:sz w:val="28"/>
        </w:rPr>
        <w:t> </w:t>
      </w:r>
      <w:r>
        <w:rPr>
          <w:sz w:val="28"/>
        </w:rPr>
        <w:t>паузы</w:t>
      </w:r>
      <w:r>
        <w:rPr>
          <w:spacing w:val="1"/>
          <w:sz w:val="28"/>
        </w:rPr>
        <w:t> </w:t>
      </w:r>
      <w:r>
        <w:rPr>
          <w:sz w:val="28"/>
        </w:rPr>
        <w:t>–</w:t>
      </w:r>
      <w:r>
        <w:rPr>
          <w:spacing w:val="1"/>
          <w:sz w:val="28"/>
        </w:rPr>
        <w:t> </w:t>
      </w:r>
      <w:r>
        <w:rPr>
          <w:sz w:val="28"/>
        </w:rPr>
        <w:t>внутри</w:t>
      </w:r>
      <w:r>
        <w:rPr>
          <w:spacing w:val="1"/>
          <w:sz w:val="28"/>
        </w:rPr>
        <w:t> </w:t>
      </w:r>
      <w:r>
        <w:rPr>
          <w:sz w:val="28"/>
        </w:rPr>
        <w:t>предложения,</w:t>
      </w:r>
      <w:r>
        <w:rPr>
          <w:spacing w:val="1"/>
          <w:sz w:val="28"/>
        </w:rPr>
        <w:t> </w:t>
      </w:r>
      <w:r>
        <w:rPr>
          <w:sz w:val="28"/>
        </w:rPr>
        <w:t>например,</w:t>
      </w:r>
      <w:r>
        <w:rPr>
          <w:spacing w:val="1"/>
          <w:sz w:val="28"/>
        </w:rPr>
        <w:t> </w:t>
      </w:r>
      <w:r>
        <w:rPr>
          <w:sz w:val="28"/>
        </w:rPr>
        <w:t>после</w:t>
      </w:r>
      <w:r>
        <w:rPr>
          <w:spacing w:val="1"/>
          <w:sz w:val="28"/>
        </w:rPr>
        <w:t> </w:t>
      </w:r>
      <w:r>
        <w:rPr>
          <w:sz w:val="28"/>
        </w:rPr>
        <w:t>запятой; более длинные – в конце предложения, например, после точки или</w:t>
      </w:r>
      <w:r>
        <w:rPr>
          <w:spacing w:val="1"/>
          <w:sz w:val="28"/>
        </w:rPr>
        <w:t> </w:t>
      </w:r>
      <w:r>
        <w:rPr>
          <w:sz w:val="28"/>
        </w:rPr>
        <w:t>вопросительного знака. Законченная смысловая группа при чтении обычно</w:t>
      </w:r>
      <w:r>
        <w:rPr>
          <w:spacing w:val="1"/>
          <w:sz w:val="28"/>
        </w:rPr>
        <w:t> </w:t>
      </w:r>
      <w:r>
        <w:rPr>
          <w:sz w:val="28"/>
        </w:rPr>
        <w:t>завершается</w:t>
      </w:r>
      <w:r>
        <w:rPr>
          <w:spacing w:val="-1"/>
          <w:sz w:val="28"/>
        </w:rPr>
        <w:t> </w:t>
      </w:r>
      <w:r>
        <w:rPr>
          <w:sz w:val="28"/>
        </w:rPr>
        <w:t>нисходящим тоном;</w:t>
      </w:r>
    </w:p>
    <w:p>
      <w:pPr>
        <w:pStyle w:val="ListParagraph"/>
        <w:numPr>
          <w:ilvl w:val="0"/>
          <w:numId w:val="2"/>
        </w:numPr>
        <w:tabs>
          <w:tab w:pos="1518" w:val="left" w:leader="none"/>
        </w:tabs>
        <w:spacing w:line="357" w:lineRule="auto" w:before="9" w:after="0"/>
        <w:ind w:left="102" w:right="102" w:firstLine="707"/>
        <w:jc w:val="both"/>
        <w:rPr>
          <w:sz w:val="28"/>
        </w:rPr>
      </w:pPr>
      <w:r>
        <w:rPr>
          <w:sz w:val="28"/>
        </w:rPr>
        <w:t>помните о важности фразового ударения в английских текстах. В</w:t>
      </w:r>
      <w:r>
        <w:rPr>
          <w:spacing w:val="1"/>
          <w:sz w:val="28"/>
        </w:rPr>
        <w:t> </w:t>
      </w:r>
      <w:r>
        <w:rPr>
          <w:sz w:val="28"/>
        </w:rPr>
        <w:t>английском языке имена существительные, имена прилагательные, наречия,</w:t>
      </w:r>
      <w:r>
        <w:rPr>
          <w:spacing w:val="1"/>
          <w:sz w:val="28"/>
        </w:rPr>
        <w:t> </w:t>
      </w:r>
      <w:r>
        <w:rPr>
          <w:sz w:val="28"/>
        </w:rPr>
        <w:t>числительные, смысловые глаголы, а также указательные местоимения (</w:t>
      </w:r>
      <w:r>
        <w:rPr>
          <w:i/>
          <w:sz w:val="28"/>
        </w:rPr>
        <w:t>this –</w:t>
      </w:r>
      <w:r>
        <w:rPr>
          <w:i/>
          <w:spacing w:val="-67"/>
          <w:sz w:val="28"/>
        </w:rPr>
        <w:t> </w:t>
      </w:r>
      <w:r>
        <w:rPr>
          <w:i/>
          <w:spacing w:val="-1"/>
          <w:sz w:val="28"/>
        </w:rPr>
        <w:t>these,</w:t>
      </w:r>
      <w:r>
        <w:rPr>
          <w:i/>
          <w:spacing w:val="-17"/>
          <w:sz w:val="28"/>
        </w:rPr>
        <w:t> </w:t>
      </w:r>
      <w:r>
        <w:rPr>
          <w:i/>
          <w:spacing w:val="-1"/>
          <w:sz w:val="28"/>
        </w:rPr>
        <w:t>that</w:t>
      </w:r>
      <w:r>
        <w:rPr>
          <w:i/>
          <w:spacing w:val="-13"/>
          <w:sz w:val="28"/>
        </w:rPr>
        <w:t> </w:t>
      </w:r>
      <w:r>
        <w:rPr>
          <w:i/>
          <w:spacing w:val="-1"/>
          <w:sz w:val="28"/>
        </w:rPr>
        <w:t>–</w:t>
      </w:r>
      <w:r>
        <w:rPr>
          <w:i/>
          <w:spacing w:val="-14"/>
          <w:sz w:val="28"/>
        </w:rPr>
        <w:t> </w:t>
      </w:r>
      <w:r>
        <w:rPr>
          <w:i/>
          <w:spacing w:val="-1"/>
          <w:sz w:val="28"/>
        </w:rPr>
        <w:t>those</w:t>
      </w:r>
      <w:r>
        <w:rPr>
          <w:spacing w:val="-1"/>
          <w:sz w:val="28"/>
        </w:rPr>
        <w:t>)</w:t>
      </w:r>
      <w:r>
        <w:rPr>
          <w:spacing w:val="-15"/>
          <w:sz w:val="28"/>
        </w:rPr>
        <w:t> </w:t>
      </w:r>
      <w:r>
        <w:rPr>
          <w:sz w:val="28"/>
        </w:rPr>
        <w:t>в</w:t>
      </w:r>
      <w:r>
        <w:rPr>
          <w:spacing w:val="-16"/>
          <w:sz w:val="28"/>
        </w:rPr>
        <w:t> </w:t>
      </w:r>
      <w:r>
        <w:rPr>
          <w:sz w:val="28"/>
        </w:rPr>
        <w:t>большинстве</w:t>
      </w:r>
      <w:r>
        <w:rPr>
          <w:spacing w:val="-16"/>
          <w:sz w:val="28"/>
        </w:rPr>
        <w:t> </w:t>
      </w:r>
      <w:r>
        <w:rPr>
          <w:sz w:val="28"/>
        </w:rPr>
        <w:t>случаев</w:t>
      </w:r>
      <w:r>
        <w:rPr>
          <w:spacing w:val="-15"/>
          <w:sz w:val="28"/>
        </w:rPr>
        <w:t> </w:t>
      </w:r>
      <w:r>
        <w:rPr>
          <w:sz w:val="28"/>
        </w:rPr>
        <w:t>оказываются</w:t>
      </w:r>
      <w:r>
        <w:rPr>
          <w:spacing w:val="-15"/>
          <w:sz w:val="28"/>
        </w:rPr>
        <w:t> </w:t>
      </w:r>
      <w:r>
        <w:rPr>
          <w:sz w:val="28"/>
        </w:rPr>
        <w:t>под</w:t>
      </w:r>
      <w:r>
        <w:rPr>
          <w:spacing w:val="-14"/>
          <w:sz w:val="28"/>
        </w:rPr>
        <w:t> </w:t>
      </w:r>
      <w:r>
        <w:rPr>
          <w:sz w:val="28"/>
        </w:rPr>
        <w:t>ударением.</w:t>
      </w:r>
      <w:r>
        <w:rPr>
          <w:spacing w:val="-16"/>
          <w:sz w:val="28"/>
        </w:rPr>
        <w:t> </w:t>
      </w:r>
      <w:r>
        <w:rPr>
          <w:sz w:val="28"/>
        </w:rPr>
        <w:t>Личные</w:t>
      </w:r>
      <w:r>
        <w:rPr>
          <w:spacing w:val="-68"/>
          <w:sz w:val="28"/>
        </w:rPr>
        <w:t> </w:t>
      </w:r>
      <w:r>
        <w:rPr>
          <w:sz w:val="28"/>
        </w:rPr>
        <w:t>и притяжательные местоимения (</w:t>
      </w:r>
      <w:r>
        <w:rPr>
          <w:i/>
          <w:sz w:val="28"/>
        </w:rPr>
        <w:t>I, you, he/she/it, we, they; my, your, his/her/its,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our, their</w:t>
      </w:r>
      <w:r>
        <w:rPr>
          <w:sz w:val="28"/>
        </w:rPr>
        <w:t>), вспомогательные и модальные глаголы, предлоги, частицы, союзы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союзные слова</w:t>
      </w:r>
      <w:r>
        <w:rPr>
          <w:spacing w:val="-2"/>
          <w:sz w:val="28"/>
        </w:rPr>
        <w:t> </w:t>
      </w:r>
      <w:r>
        <w:rPr>
          <w:sz w:val="28"/>
        </w:rPr>
        <w:t>остаются без</w:t>
      </w:r>
      <w:r>
        <w:rPr>
          <w:spacing w:val="-1"/>
          <w:sz w:val="28"/>
        </w:rPr>
        <w:t> </w:t>
      </w:r>
      <w:r>
        <w:rPr>
          <w:sz w:val="28"/>
        </w:rPr>
        <w:t>ударения;</w:t>
      </w:r>
    </w:p>
    <w:p>
      <w:pPr>
        <w:pStyle w:val="ListParagraph"/>
        <w:numPr>
          <w:ilvl w:val="0"/>
          <w:numId w:val="2"/>
        </w:numPr>
        <w:tabs>
          <w:tab w:pos="1518" w:val="left" w:leader="none"/>
        </w:tabs>
        <w:spacing w:line="357" w:lineRule="auto" w:before="12" w:after="0"/>
        <w:ind w:left="102" w:right="105" w:firstLine="707"/>
        <w:jc w:val="both"/>
        <w:rPr>
          <w:sz w:val="28"/>
        </w:rPr>
      </w:pPr>
      <w:r>
        <w:rPr>
          <w:sz w:val="28"/>
        </w:rPr>
        <w:t>продумайте</w:t>
      </w:r>
      <w:r>
        <w:rPr>
          <w:spacing w:val="1"/>
          <w:sz w:val="28"/>
        </w:rPr>
        <w:t> </w:t>
      </w:r>
      <w:r>
        <w:rPr>
          <w:sz w:val="28"/>
        </w:rPr>
        <w:t>интонацию.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английском</w:t>
      </w:r>
      <w:r>
        <w:rPr>
          <w:spacing w:val="1"/>
          <w:sz w:val="28"/>
        </w:rPr>
        <w:t> </w:t>
      </w:r>
      <w:r>
        <w:rPr>
          <w:sz w:val="28"/>
        </w:rPr>
        <w:t>языке</w:t>
      </w:r>
      <w:r>
        <w:rPr>
          <w:spacing w:val="1"/>
          <w:sz w:val="28"/>
        </w:rPr>
        <w:t> </w:t>
      </w:r>
      <w:r>
        <w:rPr>
          <w:sz w:val="28"/>
        </w:rPr>
        <w:t>нисходящий</w:t>
      </w:r>
      <w:r>
        <w:rPr>
          <w:spacing w:val="1"/>
          <w:sz w:val="28"/>
        </w:rPr>
        <w:t> </w:t>
      </w:r>
      <w:r>
        <w:rPr>
          <w:sz w:val="28"/>
        </w:rPr>
        <w:t>тон</w:t>
      </w:r>
      <w:r>
        <w:rPr>
          <w:spacing w:val="1"/>
          <w:sz w:val="28"/>
        </w:rPr>
        <w:t> </w:t>
      </w:r>
      <w:r>
        <w:rPr>
          <w:sz w:val="28"/>
        </w:rPr>
        <w:t>используется при утверждении, в специальном вопросе и восклицательном</w:t>
      </w:r>
      <w:r>
        <w:rPr>
          <w:spacing w:val="1"/>
          <w:sz w:val="28"/>
        </w:rPr>
        <w:t> </w:t>
      </w:r>
      <w:r>
        <w:rPr>
          <w:sz w:val="28"/>
        </w:rPr>
        <w:t>предложении, восходящий тон – в общих вопросах, при чтении вводных слов</w:t>
      </w:r>
      <w:r>
        <w:rPr>
          <w:spacing w:val="-67"/>
          <w:sz w:val="28"/>
        </w:rPr>
        <w:t> </w:t>
      </w:r>
      <w:r>
        <w:rPr>
          <w:sz w:val="28"/>
        </w:rPr>
        <w:t>в начале предложения, в начале альтернативного вопроса (а во второй части</w:t>
      </w:r>
      <w:r>
        <w:rPr>
          <w:spacing w:val="1"/>
          <w:sz w:val="28"/>
        </w:rPr>
        <w:t> </w:t>
      </w:r>
      <w:r>
        <w:rPr>
          <w:sz w:val="28"/>
        </w:rPr>
        <w:t>альтернативного вопроса используется нисходящий тон), при перечислении</w:t>
      </w:r>
      <w:r>
        <w:rPr>
          <w:spacing w:val="1"/>
          <w:sz w:val="28"/>
        </w:rPr>
        <w:t> </w:t>
      </w:r>
      <w:r>
        <w:rPr>
          <w:sz w:val="28"/>
        </w:rPr>
        <w:t>(кроме</w:t>
      </w:r>
      <w:r>
        <w:rPr>
          <w:spacing w:val="-5"/>
          <w:sz w:val="28"/>
        </w:rPr>
        <w:t> </w:t>
      </w:r>
      <w:r>
        <w:rPr>
          <w:sz w:val="28"/>
        </w:rPr>
        <w:t>последнего слова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списке,</w:t>
      </w:r>
      <w:r>
        <w:rPr>
          <w:spacing w:val="-4"/>
          <w:sz w:val="28"/>
        </w:rPr>
        <w:t> </w:t>
      </w:r>
      <w:r>
        <w:rPr>
          <w:sz w:val="28"/>
        </w:rPr>
        <w:t>оно произносится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нисходящим</w:t>
      </w:r>
      <w:r>
        <w:rPr>
          <w:spacing w:val="-2"/>
          <w:sz w:val="28"/>
        </w:rPr>
        <w:t> </w:t>
      </w:r>
      <w:r>
        <w:rPr>
          <w:sz w:val="28"/>
        </w:rPr>
        <w:t>тоном).</w:t>
      </w:r>
    </w:p>
    <w:p>
      <w:pPr>
        <w:pStyle w:val="ListParagraph"/>
        <w:numPr>
          <w:ilvl w:val="0"/>
          <w:numId w:val="1"/>
        </w:numPr>
        <w:tabs>
          <w:tab w:pos="1172" w:val="left" w:leader="none"/>
        </w:tabs>
        <w:spacing w:line="362" w:lineRule="auto" w:before="5" w:after="0"/>
        <w:ind w:left="102" w:right="110" w:firstLine="707"/>
        <w:jc w:val="both"/>
        <w:rPr>
          <w:sz w:val="28"/>
        </w:rPr>
      </w:pPr>
      <w:r>
        <w:rPr>
          <w:sz w:val="28"/>
        </w:rPr>
        <w:t>Прочитайте</w:t>
      </w:r>
      <w:r>
        <w:rPr>
          <w:spacing w:val="1"/>
          <w:sz w:val="28"/>
        </w:rPr>
        <w:t> </w:t>
      </w:r>
      <w:r>
        <w:rPr>
          <w:sz w:val="28"/>
        </w:rPr>
        <w:t>текст</w:t>
      </w:r>
      <w:r>
        <w:rPr>
          <w:spacing w:val="1"/>
          <w:sz w:val="28"/>
        </w:rPr>
        <w:t> </w:t>
      </w:r>
      <w:r>
        <w:rPr>
          <w:sz w:val="28"/>
        </w:rPr>
        <w:t>шёпотом,</w:t>
      </w:r>
      <w:r>
        <w:rPr>
          <w:spacing w:val="1"/>
          <w:sz w:val="28"/>
        </w:rPr>
        <w:t> </w:t>
      </w:r>
      <w:r>
        <w:rPr>
          <w:sz w:val="28"/>
        </w:rPr>
        <w:t>правильно</w:t>
      </w:r>
      <w:r>
        <w:rPr>
          <w:spacing w:val="1"/>
          <w:sz w:val="28"/>
        </w:rPr>
        <w:t> </w:t>
      </w:r>
      <w:r>
        <w:rPr>
          <w:sz w:val="28"/>
        </w:rPr>
        <w:t>произнося</w:t>
      </w:r>
      <w:r>
        <w:rPr>
          <w:spacing w:val="1"/>
          <w:sz w:val="28"/>
        </w:rPr>
        <w:t> </w:t>
      </w:r>
      <w:r>
        <w:rPr>
          <w:sz w:val="28"/>
        </w:rPr>
        <w:t>звуки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слова,</w:t>
      </w:r>
      <w:r>
        <w:rPr>
          <w:spacing w:val="1"/>
          <w:sz w:val="28"/>
        </w:rPr>
        <w:t> </w:t>
      </w:r>
      <w:r>
        <w:rPr>
          <w:sz w:val="28"/>
        </w:rPr>
        <w:t>расставляя</w:t>
      </w:r>
      <w:r>
        <w:rPr>
          <w:spacing w:val="-1"/>
          <w:sz w:val="28"/>
        </w:rPr>
        <w:t> </w:t>
      </w:r>
      <w:r>
        <w:rPr>
          <w:sz w:val="28"/>
        </w:rPr>
        <w:t>паузы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фразовое ударение,</w:t>
      </w:r>
      <w:r>
        <w:rPr>
          <w:spacing w:val="-5"/>
          <w:sz w:val="28"/>
        </w:rPr>
        <w:t> </w:t>
      </w:r>
      <w:r>
        <w:rPr>
          <w:sz w:val="28"/>
        </w:rPr>
        <w:t>соблюдая</w:t>
      </w:r>
      <w:r>
        <w:rPr>
          <w:spacing w:val="-4"/>
          <w:sz w:val="28"/>
        </w:rPr>
        <w:t> </w:t>
      </w:r>
      <w:r>
        <w:rPr>
          <w:sz w:val="28"/>
        </w:rPr>
        <w:t>нужную</w:t>
      </w:r>
      <w:r>
        <w:rPr>
          <w:spacing w:val="-2"/>
          <w:sz w:val="28"/>
        </w:rPr>
        <w:t> </w:t>
      </w:r>
      <w:r>
        <w:rPr>
          <w:sz w:val="28"/>
        </w:rPr>
        <w:t>интонацию.</w:t>
      </w:r>
    </w:p>
    <w:p>
      <w:pPr>
        <w:pStyle w:val="ListParagraph"/>
        <w:numPr>
          <w:ilvl w:val="0"/>
          <w:numId w:val="1"/>
        </w:numPr>
        <w:tabs>
          <w:tab w:pos="1088" w:val="left" w:leader="none"/>
        </w:tabs>
        <w:spacing w:line="317" w:lineRule="exact" w:before="0" w:after="0"/>
        <w:ind w:left="1088" w:right="0" w:hanging="278"/>
        <w:jc w:val="both"/>
        <w:rPr>
          <w:sz w:val="28"/>
        </w:rPr>
      </w:pPr>
      <w:r>
        <w:rPr>
          <w:sz w:val="28"/>
        </w:rPr>
        <w:t>Прочитайте</w:t>
      </w:r>
      <w:r>
        <w:rPr>
          <w:spacing w:val="-5"/>
          <w:sz w:val="28"/>
        </w:rPr>
        <w:t> </w:t>
      </w:r>
      <w:r>
        <w:rPr>
          <w:sz w:val="28"/>
        </w:rPr>
        <w:t>текст</w:t>
      </w:r>
      <w:r>
        <w:rPr>
          <w:spacing w:val="-7"/>
          <w:sz w:val="28"/>
        </w:rPr>
        <w:t> </w:t>
      </w:r>
      <w:r>
        <w:rPr>
          <w:sz w:val="28"/>
        </w:rPr>
        <w:t>вслух.</w:t>
      </w:r>
      <w:r>
        <w:rPr>
          <w:spacing w:val="-5"/>
          <w:sz w:val="28"/>
        </w:rPr>
        <w:t> </w:t>
      </w:r>
      <w:r>
        <w:rPr>
          <w:sz w:val="28"/>
        </w:rPr>
        <w:t>Не</w:t>
      </w:r>
      <w:r>
        <w:rPr>
          <w:spacing w:val="-5"/>
          <w:sz w:val="28"/>
        </w:rPr>
        <w:t> </w:t>
      </w:r>
      <w:r>
        <w:rPr>
          <w:sz w:val="28"/>
        </w:rPr>
        <w:t>спешите,</w:t>
      </w:r>
      <w:r>
        <w:rPr>
          <w:spacing w:val="-5"/>
          <w:sz w:val="28"/>
        </w:rPr>
        <w:t> </w:t>
      </w:r>
      <w:r>
        <w:rPr>
          <w:sz w:val="28"/>
        </w:rPr>
        <w:t>читайте</w:t>
      </w:r>
      <w:r>
        <w:rPr>
          <w:spacing w:val="-5"/>
          <w:sz w:val="28"/>
        </w:rPr>
        <w:t> </w:t>
      </w:r>
      <w:r>
        <w:rPr>
          <w:sz w:val="28"/>
        </w:rPr>
        <w:t>внятно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выразительно.</w:t>
      </w:r>
    </w:p>
    <w:sectPr>
      <w:pgSz w:w="11910" w:h="16840"/>
      <w:pgMar w:header="751" w:footer="0" w:top="1160" w:bottom="280" w:left="16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3.269989pt;margin-top:36.559982pt;width:11.6pt;height:13.05pt;mso-position-horizontal-relative:page;mso-position-vertical-relative:page;z-index:-15757824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"/>
      <w:lvlJc w:val="left"/>
      <w:pPr>
        <w:ind w:left="102" w:hanging="708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2" w:hanging="39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46" w:hanging="39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93" w:hanging="39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39" w:hanging="39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86" w:hanging="39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33" w:hanging="39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779" w:hanging="39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26" w:hanging="39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73" w:hanging="398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 w:firstLine="707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02" w:firstLine="70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Добротина</dc:creator>
  <dcterms:created xsi:type="dcterms:W3CDTF">2022-12-03T21:58:49Z</dcterms:created>
  <dcterms:modified xsi:type="dcterms:W3CDTF">2022-12-03T21:58:49Z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2022-12-03T00:00:00Z</vt:filetime>
  </property>
</Properties>
</file>